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3D" w:rsidRPr="004D7EC0" w:rsidRDefault="00404428" w:rsidP="004D7EC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7EC0">
        <w:rPr>
          <w:rFonts w:ascii="Times New Roman" w:hAnsi="Times New Roman" w:cs="Times New Roman"/>
          <w:b/>
          <w:color w:val="000000" w:themeColor="text1"/>
        </w:rPr>
        <w:t>Слайд 1</w:t>
      </w:r>
    </w:p>
    <w:p w:rsidR="00404428" w:rsidRDefault="0087739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</w:t>
      </w:r>
      <w:r w:rsidR="00D97A65">
        <w:rPr>
          <w:rFonts w:ascii="Times New Roman" w:hAnsi="Times New Roman" w:cs="Times New Roman"/>
          <w:sz w:val="28"/>
          <w:szCs w:val="28"/>
        </w:rPr>
        <w:t xml:space="preserve">важаемые коллеги! </w:t>
      </w:r>
      <w:r w:rsidR="007D7B2F">
        <w:rPr>
          <w:rFonts w:ascii="Times New Roman" w:hAnsi="Times New Roman" w:cs="Times New Roman"/>
          <w:sz w:val="28"/>
          <w:szCs w:val="28"/>
        </w:rPr>
        <w:t>Холдинг ООО «</w:t>
      </w:r>
      <w:proofErr w:type="spellStart"/>
      <w:r w:rsidR="007D7B2F">
        <w:rPr>
          <w:rFonts w:ascii="Times New Roman" w:hAnsi="Times New Roman" w:cs="Times New Roman"/>
          <w:sz w:val="28"/>
          <w:szCs w:val="28"/>
        </w:rPr>
        <w:t>Восток</w:t>
      </w:r>
      <w:r w:rsidR="004D7EC0">
        <w:rPr>
          <w:rFonts w:ascii="Times New Roman" w:hAnsi="Times New Roman" w:cs="Times New Roman"/>
          <w:sz w:val="28"/>
          <w:szCs w:val="28"/>
        </w:rPr>
        <w:t>уголь</w:t>
      </w:r>
      <w:proofErr w:type="spellEnd"/>
      <w:r w:rsidR="007D7B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представляет настоящий доклад,</w:t>
      </w:r>
      <w:r w:rsidR="004D7EC0">
        <w:rPr>
          <w:rFonts w:ascii="Times New Roman" w:hAnsi="Times New Roman" w:cs="Times New Roman"/>
          <w:sz w:val="28"/>
          <w:szCs w:val="28"/>
        </w:rPr>
        <w:t xml:space="preserve"> состоит из Управляющей компании и более 30 дочерних горнорудных компаний, проводящих геологоразведочные работы в европейской части России Печорский угольный бассейн), на Дальнем Востоке (Амурский угольный бассейн). Имеются также зарубежные активы. Но в настоящем докладе речь пойдет о работах холдинга в широком смысле слова (от поисков до добычи) в Сибирском федеральном округе.</w:t>
      </w:r>
    </w:p>
    <w:p w:rsidR="007B6F93" w:rsidRDefault="007B6F9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93" w:rsidRPr="004D7EC0" w:rsidRDefault="007B6F93" w:rsidP="007B6F9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7EC0">
        <w:rPr>
          <w:rFonts w:ascii="Times New Roman" w:hAnsi="Times New Roman" w:cs="Times New Roman"/>
          <w:b/>
          <w:color w:val="000000" w:themeColor="text1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</w:rPr>
        <w:t>2</w:t>
      </w:r>
    </w:p>
    <w:p w:rsidR="007B6F93" w:rsidRDefault="004C4330" w:rsidP="004C4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Добычные и подготовленные к освоению а</w:t>
      </w:r>
      <w:r w:rsidR="002A29BA">
        <w:rPr>
          <w:rFonts w:ascii="Times New Roman" w:hAnsi="Times New Roman" w:cs="Times New Roman"/>
          <w:sz w:val="28"/>
          <w:szCs w:val="28"/>
        </w:rPr>
        <w:t xml:space="preserve">ктивы </w:t>
      </w:r>
      <w:r>
        <w:rPr>
          <w:rFonts w:ascii="Times New Roman" w:hAnsi="Times New Roman" w:cs="Times New Roman"/>
          <w:sz w:val="28"/>
          <w:szCs w:val="28"/>
        </w:rPr>
        <w:t>холдинга локализованы в Кемеровской и Новосибирской областях. Причем большая часть их расположена в Кемеровской области. На слайде показано положение двух участков</w:t>
      </w:r>
      <w:r w:rsidR="00DA7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принадлежащих одной из компаний холдинга – ООО «Разрез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Кийзасский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настоящее время осуществляется добыча. По участку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</w:t>
      </w:r>
      <w:r w:rsidR="00DA774E">
        <w:rPr>
          <w:rFonts w:ascii="Times New Roman" w:hAnsi="Times New Roman" w:cs="Times New Roman"/>
          <w:sz w:val="28"/>
          <w:szCs w:val="28"/>
        </w:rPr>
        <w:t xml:space="preserve"> в 2017 г. </w:t>
      </w:r>
      <w:r w:rsidR="00150EA9">
        <w:rPr>
          <w:rFonts w:ascii="Times New Roman" w:hAnsi="Times New Roman" w:cs="Times New Roman"/>
          <w:sz w:val="28"/>
          <w:szCs w:val="28"/>
        </w:rPr>
        <w:t xml:space="preserve">в ГКЗ </w:t>
      </w:r>
      <w:r w:rsidR="00DA774E">
        <w:rPr>
          <w:rFonts w:ascii="Times New Roman" w:hAnsi="Times New Roman" w:cs="Times New Roman"/>
          <w:sz w:val="28"/>
          <w:szCs w:val="28"/>
        </w:rPr>
        <w:t>защищены запасы и, в настоящее время оформляется разрешительная документация</w:t>
      </w:r>
      <w:r w:rsidR="00150EA9">
        <w:rPr>
          <w:rFonts w:ascii="Times New Roman" w:hAnsi="Times New Roman" w:cs="Times New Roman"/>
          <w:sz w:val="28"/>
          <w:szCs w:val="28"/>
        </w:rPr>
        <w:t xml:space="preserve"> на добычу.</w:t>
      </w:r>
    </w:p>
    <w:p w:rsidR="007B6F93" w:rsidRDefault="007B6F9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A9" w:rsidRPr="00150EA9" w:rsidRDefault="00150EA9" w:rsidP="00150EA9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150EA9">
        <w:rPr>
          <w:rFonts w:ascii="Times New Roman" w:hAnsi="Times New Roman" w:cs="Times New Roman"/>
          <w:b/>
          <w:color w:val="000000" w:themeColor="text1"/>
        </w:rPr>
        <w:t>Слайд 3</w:t>
      </w:r>
    </w:p>
    <w:p w:rsidR="00150EA9" w:rsidRDefault="00150EA9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представлена общая ситуация</w:t>
      </w:r>
      <w:r w:rsidR="00090759">
        <w:rPr>
          <w:rFonts w:ascii="Times New Roman" w:hAnsi="Times New Roman" w:cs="Times New Roman"/>
          <w:sz w:val="28"/>
          <w:szCs w:val="28"/>
        </w:rPr>
        <w:t xml:space="preserve"> с шахтами и добычными участками в Междуреченском районе</w:t>
      </w:r>
      <w:r w:rsidR="00C31C3B">
        <w:rPr>
          <w:rFonts w:ascii="Times New Roman" w:hAnsi="Times New Roman" w:cs="Times New Roman"/>
          <w:sz w:val="28"/>
          <w:szCs w:val="28"/>
        </w:rPr>
        <w:t xml:space="preserve"> Кемеровской области, где и расположены участки </w:t>
      </w:r>
      <w:proofErr w:type="spellStart"/>
      <w:r w:rsidR="00C31C3B"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 w:rsidR="00C31C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1C3B"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 w:rsidR="00C31C3B">
        <w:rPr>
          <w:rFonts w:ascii="Times New Roman" w:hAnsi="Times New Roman" w:cs="Times New Roman"/>
          <w:sz w:val="28"/>
          <w:szCs w:val="28"/>
        </w:rPr>
        <w:t xml:space="preserve"> 5-6. Совершенно очевидно, что при наличии стольких добывающих предприятий, возникает серьезная конкуренция за объемы транспортировки продукции по единственной ветке Западно-Сибирской железной дороги. Однако грамотная логистика ООО «Разрез </w:t>
      </w:r>
      <w:proofErr w:type="spellStart"/>
      <w:r w:rsidR="00C31C3B">
        <w:rPr>
          <w:rFonts w:ascii="Times New Roman" w:hAnsi="Times New Roman" w:cs="Times New Roman"/>
          <w:sz w:val="28"/>
          <w:szCs w:val="28"/>
        </w:rPr>
        <w:t>Кийзасский</w:t>
      </w:r>
      <w:proofErr w:type="spellEnd"/>
      <w:r w:rsidR="00C31C3B">
        <w:rPr>
          <w:rFonts w:ascii="Times New Roman" w:hAnsi="Times New Roman" w:cs="Times New Roman"/>
          <w:sz w:val="28"/>
          <w:szCs w:val="28"/>
        </w:rPr>
        <w:t>» во взаимоотношении с РАО РЖД и соседними производителями позволяют компании уже в течении трех лет неизменно наращивать добычу.</w:t>
      </w:r>
    </w:p>
    <w:p w:rsidR="00C31C3B" w:rsidRDefault="00C31C3B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3B" w:rsidRPr="00C31C3B" w:rsidRDefault="00C31C3B" w:rsidP="00C31C3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C31C3B">
        <w:rPr>
          <w:rFonts w:ascii="Times New Roman" w:hAnsi="Times New Roman" w:cs="Times New Roman"/>
          <w:b/>
          <w:color w:val="000000" w:themeColor="text1"/>
        </w:rPr>
        <w:t>Слайд 4</w:t>
      </w:r>
    </w:p>
    <w:p w:rsidR="00C31C3B" w:rsidRDefault="00C31C3B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показано расположение участков открытой добычи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 южнее поселка Мыски.</w:t>
      </w:r>
    </w:p>
    <w:p w:rsidR="00C31C3B" w:rsidRDefault="00C31C3B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3B" w:rsidRPr="00E7589E" w:rsidRDefault="00E7589E" w:rsidP="00E7589E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E7589E">
        <w:rPr>
          <w:rFonts w:ascii="Times New Roman" w:hAnsi="Times New Roman" w:cs="Times New Roman"/>
          <w:b/>
          <w:color w:val="000000" w:themeColor="text1"/>
        </w:rPr>
        <w:t>Слайд 5</w:t>
      </w:r>
    </w:p>
    <w:p w:rsidR="00C31C3B" w:rsidRDefault="00986D3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показан действующий разрез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Кийзасский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 w:rsidR="00EA378F">
        <w:rPr>
          <w:rFonts w:ascii="Times New Roman" w:hAnsi="Times New Roman" w:cs="Times New Roman"/>
          <w:sz w:val="28"/>
          <w:szCs w:val="28"/>
        </w:rPr>
        <w:t xml:space="preserve">, планируемый разрез на участке </w:t>
      </w:r>
      <w:proofErr w:type="spellStart"/>
      <w:r w:rsidR="00EA378F"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 w:rsidR="00EA378F">
        <w:rPr>
          <w:rFonts w:ascii="Times New Roman" w:hAnsi="Times New Roman" w:cs="Times New Roman"/>
          <w:sz w:val="28"/>
          <w:szCs w:val="28"/>
        </w:rPr>
        <w:t xml:space="preserve"> 5-6. Также показана сложная логистическая схема инфраструктуры в условиях наличия вокруг участков действующих лицензий и линий электропередач. Она включает промежуточный склад и обогатительную фабрику с проведенной к ней автодорогой, а также автодорогу до железнодорожной станции Мыски длинной 23 км, проложенную таким образом, чтобы исключить конфликты с другими недропользователями. </w:t>
      </w:r>
      <w:r w:rsidR="009A2877">
        <w:rPr>
          <w:rFonts w:ascii="Times New Roman" w:hAnsi="Times New Roman" w:cs="Times New Roman"/>
          <w:sz w:val="28"/>
          <w:szCs w:val="28"/>
        </w:rPr>
        <w:t>Схема транспортировки завершается погрузочным комплексом на станции Мыски. Именно такая схема позволяет не только вести бесперебойную добычу, но и постоянно наращивать ее объемы.</w:t>
      </w:r>
    </w:p>
    <w:p w:rsidR="009A2877" w:rsidRDefault="009A287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77" w:rsidRPr="009A2877" w:rsidRDefault="009A2877" w:rsidP="009A2877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A2877">
        <w:rPr>
          <w:rFonts w:ascii="Times New Roman" w:hAnsi="Times New Roman" w:cs="Times New Roman"/>
          <w:b/>
          <w:color w:val="000000" w:themeColor="text1"/>
        </w:rPr>
        <w:t>Слайд 6</w:t>
      </w:r>
    </w:p>
    <w:p w:rsidR="009A2877" w:rsidRDefault="003517D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разрезы угольной толщи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(верхняя часть слайда)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5-6 (нижняя часть) д</w:t>
      </w:r>
      <w:r w:rsidR="002611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монстрируют благоприятную геолого-структурную ситуацию для открытой добычи.</w:t>
      </w:r>
    </w:p>
    <w:p w:rsidR="003517D3" w:rsidRDefault="003517D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D3" w:rsidRPr="003517D3" w:rsidRDefault="003517D3" w:rsidP="003517D3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17D3">
        <w:rPr>
          <w:rFonts w:ascii="Times New Roman" w:hAnsi="Times New Roman" w:cs="Times New Roman"/>
          <w:b/>
          <w:color w:val="000000" w:themeColor="text1"/>
        </w:rPr>
        <w:t>Слайд 7</w:t>
      </w:r>
    </w:p>
    <w:p w:rsidR="003517D3" w:rsidRDefault="00383905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показано положение в Междуреченском районе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которому предполагается подача заявки на лицензирование. Участок расположен непосредственно южнее действующих участков ООО «Разрез </w:t>
      </w:r>
      <w:proofErr w:type="spellStart"/>
      <w:r w:rsidR="002611A7">
        <w:rPr>
          <w:rFonts w:ascii="Times New Roman" w:hAnsi="Times New Roman" w:cs="Times New Roman"/>
          <w:sz w:val="28"/>
          <w:szCs w:val="28"/>
        </w:rPr>
        <w:t>Кийзасский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случае выигрыша </w:t>
      </w:r>
      <w:r w:rsidR="00C858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это значительно увеличит,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перспективе, ресурсную базу компании и позволит восполнить погашаемые запасы.</w:t>
      </w:r>
    </w:p>
    <w:p w:rsidR="00383905" w:rsidRDefault="00383905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905" w:rsidRPr="00383905" w:rsidRDefault="00383905" w:rsidP="00383905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83905">
        <w:rPr>
          <w:rFonts w:ascii="Times New Roman" w:hAnsi="Times New Roman" w:cs="Times New Roman"/>
          <w:b/>
          <w:color w:val="000000" w:themeColor="text1"/>
        </w:rPr>
        <w:t>Слайд 8</w:t>
      </w:r>
    </w:p>
    <w:p w:rsidR="00383905" w:rsidRDefault="00383905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холдинга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направлена на лицензирование, последующую разведку и добычу углей ценных марок</w:t>
      </w:r>
      <w:r w:rsidR="00230E40">
        <w:rPr>
          <w:rFonts w:ascii="Times New Roman" w:hAnsi="Times New Roman" w:cs="Times New Roman"/>
          <w:sz w:val="28"/>
          <w:szCs w:val="28"/>
        </w:rPr>
        <w:t xml:space="preserve"> – антрацитов, углей марки Т, как добавок при коксовании и, собственно коксующихся марок – ТС, СС, КС и ОК</w:t>
      </w:r>
      <w:r w:rsidR="00691691">
        <w:rPr>
          <w:rFonts w:ascii="Times New Roman" w:hAnsi="Times New Roman" w:cs="Times New Roman"/>
          <w:sz w:val="28"/>
          <w:szCs w:val="28"/>
        </w:rPr>
        <w:t>, которые в равной степени могут использоваться как в энерге</w:t>
      </w:r>
      <w:r w:rsidR="00270FD5">
        <w:rPr>
          <w:rFonts w:ascii="Times New Roman" w:hAnsi="Times New Roman" w:cs="Times New Roman"/>
          <w:sz w:val="28"/>
          <w:szCs w:val="28"/>
        </w:rPr>
        <w:t>т</w:t>
      </w:r>
      <w:r w:rsidR="00691691">
        <w:rPr>
          <w:rFonts w:ascii="Times New Roman" w:hAnsi="Times New Roman" w:cs="Times New Roman"/>
          <w:sz w:val="28"/>
          <w:szCs w:val="28"/>
        </w:rPr>
        <w:t>ике, так и в современном металлургическом производстве</w:t>
      </w:r>
      <w:r w:rsidR="00230E40">
        <w:rPr>
          <w:rFonts w:ascii="Times New Roman" w:hAnsi="Times New Roman" w:cs="Times New Roman"/>
          <w:sz w:val="28"/>
          <w:szCs w:val="28"/>
        </w:rPr>
        <w:t xml:space="preserve">, например для метода пылеугольного вдувания (стандарт </w:t>
      </w:r>
      <w:r w:rsidR="009477C0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="009477C0">
        <w:rPr>
          <w:rFonts w:ascii="Times New Roman" w:hAnsi="Times New Roman" w:cs="Times New Roman"/>
          <w:sz w:val="28"/>
          <w:szCs w:val="28"/>
        </w:rPr>
        <w:t>), для которого пригодны антрациты и угли марки Т</w:t>
      </w:r>
      <w:r w:rsidR="00230E40">
        <w:rPr>
          <w:rFonts w:ascii="Times New Roman" w:hAnsi="Times New Roman" w:cs="Times New Roman"/>
          <w:sz w:val="28"/>
          <w:szCs w:val="28"/>
        </w:rPr>
        <w:t xml:space="preserve">. </w:t>
      </w:r>
      <w:r w:rsidR="006408A6">
        <w:rPr>
          <w:rFonts w:ascii="Times New Roman" w:hAnsi="Times New Roman" w:cs="Times New Roman"/>
          <w:sz w:val="28"/>
          <w:szCs w:val="28"/>
        </w:rPr>
        <w:t>Марочный состав углей объектов холдинга в Кемеровской области приведен в таблице</w:t>
      </w:r>
      <w:r w:rsidR="00230E40">
        <w:rPr>
          <w:rFonts w:ascii="Times New Roman" w:hAnsi="Times New Roman" w:cs="Times New Roman"/>
          <w:sz w:val="28"/>
          <w:szCs w:val="28"/>
        </w:rPr>
        <w:t>. Также показаны общие остаточные запасы углей, которые, даже при планируемом наращивании добычи позволяют обеспечивать предприятие на 10 лет бесперебойной работы.</w:t>
      </w:r>
    </w:p>
    <w:p w:rsidR="00230E40" w:rsidRDefault="00230E40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40" w:rsidRPr="00230E40" w:rsidRDefault="00230E40" w:rsidP="00230E40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0E40">
        <w:rPr>
          <w:rFonts w:ascii="Times New Roman" w:hAnsi="Times New Roman" w:cs="Times New Roman"/>
          <w:b/>
          <w:color w:val="000000" w:themeColor="text1"/>
        </w:rPr>
        <w:t>Слайд 9</w:t>
      </w:r>
    </w:p>
    <w:p w:rsidR="00230E40" w:rsidRDefault="00230E40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показана динамика добычи и ее увеличение на уровне планирования 2020 года.</w:t>
      </w:r>
      <w:r w:rsidR="009477C0">
        <w:rPr>
          <w:rFonts w:ascii="Times New Roman" w:hAnsi="Times New Roman" w:cs="Times New Roman"/>
          <w:sz w:val="28"/>
          <w:szCs w:val="28"/>
        </w:rPr>
        <w:t xml:space="preserve"> Как можно видеть динамика увеличения добычи – значительна.</w:t>
      </w:r>
    </w:p>
    <w:p w:rsidR="00230E40" w:rsidRPr="00230E40" w:rsidRDefault="00230E40" w:rsidP="00230E40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0E40">
        <w:rPr>
          <w:rFonts w:ascii="Times New Roman" w:hAnsi="Times New Roman" w:cs="Times New Roman"/>
          <w:b/>
          <w:color w:val="000000" w:themeColor="text1"/>
        </w:rPr>
        <w:t>Слайд 10</w:t>
      </w:r>
    </w:p>
    <w:p w:rsidR="00230E40" w:rsidRDefault="0072195A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районом приложения сил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угольный бассейн Новосибирской области, а в частности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</w:t>
      </w:r>
      <w:r w:rsidR="00B810A2">
        <w:rPr>
          <w:rFonts w:ascii="Times New Roman" w:hAnsi="Times New Roman" w:cs="Times New Roman"/>
          <w:sz w:val="28"/>
          <w:szCs w:val="28"/>
        </w:rPr>
        <w:t xml:space="preserve">ие в </w:t>
      </w:r>
      <w:proofErr w:type="spellStart"/>
      <w:r w:rsidR="00B810A2">
        <w:rPr>
          <w:rFonts w:ascii="Times New Roman" w:hAnsi="Times New Roman" w:cs="Times New Roman"/>
          <w:sz w:val="28"/>
          <w:szCs w:val="28"/>
        </w:rPr>
        <w:t>Искитинском</w:t>
      </w:r>
      <w:proofErr w:type="spellEnd"/>
      <w:r w:rsidR="00B810A2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 где дочерней компании холдинга ООО «Разрез Восточный» принадлежит одноименный участок недр. В настоящее время он подготовлен к эксплуатации. Основные параметры участка – следующие</w:t>
      </w:r>
      <w:r w:rsidR="00B81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A2">
        <w:rPr>
          <w:rFonts w:ascii="Times New Roman" w:hAnsi="Times New Roman" w:cs="Times New Roman"/>
          <w:sz w:val="28"/>
          <w:szCs w:val="28"/>
        </w:rPr>
        <w:t>Запасы по категориям С</w:t>
      </w:r>
      <w:r w:rsidR="00B810A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810A2">
        <w:rPr>
          <w:rFonts w:ascii="Times New Roman" w:hAnsi="Times New Roman" w:cs="Times New Roman"/>
          <w:sz w:val="28"/>
          <w:szCs w:val="28"/>
        </w:rPr>
        <w:t>+С</w:t>
      </w:r>
      <w:r w:rsidR="00B810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810A2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B810A2">
        <w:rPr>
          <w:rFonts w:ascii="Times New Roman" w:hAnsi="Times New Roman" w:cs="Times New Roman"/>
          <w:sz w:val="28"/>
          <w:szCs w:val="28"/>
        </w:rPr>
        <w:lastRenderedPageBreak/>
        <w:t>185,5 млн. т. Марочный состав угля – антрациты. Плановый объем добычи в 2018 году – 5 млн. т.</w:t>
      </w:r>
    </w:p>
    <w:p w:rsidR="00B810A2" w:rsidRDefault="00B810A2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A2" w:rsidRPr="00B810A2" w:rsidRDefault="00B810A2" w:rsidP="00B810A2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10A2">
        <w:rPr>
          <w:rFonts w:ascii="Times New Roman" w:hAnsi="Times New Roman" w:cs="Times New Roman"/>
          <w:b/>
          <w:color w:val="000000" w:themeColor="text1"/>
        </w:rPr>
        <w:t>Слайд 11</w:t>
      </w:r>
    </w:p>
    <w:p w:rsidR="00B810A2" w:rsidRDefault="00B810A2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в окрестностях будущего разреза подготовлены следующие объекты инфраструктуры. Введено 3 пути железной дороги. Планируется в 2018 году строительство пяти дополнительных ж/д путей, электрификация железнодорожного перегона и 3-х путей на станции. В перспективе на 2019 год – строительство с 2-х сторон путевого хозяйства</w:t>
      </w:r>
      <w:r w:rsidR="00A4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погрузочных площадок с 4-мя пандусами</w:t>
      </w:r>
      <w:r w:rsidR="00A44A3F">
        <w:rPr>
          <w:rFonts w:ascii="Times New Roman" w:hAnsi="Times New Roman" w:cs="Times New Roman"/>
          <w:sz w:val="28"/>
          <w:szCs w:val="28"/>
        </w:rPr>
        <w:t xml:space="preserve"> с емкостью каждой площадки – 100 тыс.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3F">
        <w:rPr>
          <w:rFonts w:ascii="Times New Roman" w:hAnsi="Times New Roman" w:cs="Times New Roman"/>
          <w:sz w:val="28"/>
          <w:szCs w:val="28"/>
        </w:rPr>
        <w:t>Это позволит обеспечить заявленный уровень добычи в 2018 г и обеспечить дальнейший ее прирост.</w:t>
      </w:r>
    </w:p>
    <w:p w:rsidR="00A44A3F" w:rsidRDefault="00A44A3F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3F" w:rsidRPr="00A44A3F" w:rsidRDefault="00A44A3F" w:rsidP="00A44A3F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4A3F">
        <w:rPr>
          <w:rFonts w:ascii="Times New Roman" w:hAnsi="Times New Roman" w:cs="Times New Roman"/>
          <w:b/>
          <w:color w:val="000000" w:themeColor="text1"/>
        </w:rPr>
        <w:t>Слайд 12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д</w:t>
      </w:r>
      <w:r w:rsidR="00D97A65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97A65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7A65">
        <w:rPr>
          <w:rFonts w:ascii="Times New Roman" w:hAnsi="Times New Roman" w:cs="Times New Roman"/>
          <w:sz w:val="28"/>
          <w:szCs w:val="28"/>
        </w:rPr>
        <w:t xml:space="preserve"> призвано осветить деятельность холдинга ООО «</w:t>
      </w:r>
      <w:proofErr w:type="spellStart"/>
      <w:r w:rsidR="00D97A65"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 w:rsidR="00D97A65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Сибирской части западного</w:t>
      </w:r>
      <w:r w:rsidR="00D97A65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A65">
        <w:rPr>
          <w:rFonts w:ascii="Times New Roman" w:hAnsi="Times New Roman" w:cs="Times New Roman"/>
          <w:sz w:val="28"/>
          <w:szCs w:val="28"/>
        </w:rPr>
        <w:t xml:space="preserve"> Арктической зоны России. </w:t>
      </w:r>
      <w:r>
        <w:rPr>
          <w:rFonts w:ascii="Times New Roman" w:hAnsi="Times New Roman" w:cs="Times New Roman"/>
          <w:sz w:val="28"/>
          <w:szCs w:val="28"/>
        </w:rPr>
        <w:t>Стратегия холдинга по привлечению собственных средств в западную часть Арктической зоны России обусловлена следующими фундаментальными причинами: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 </w:t>
      </w:r>
      <w:r w:rsidR="002611A7">
        <w:rPr>
          <w:rFonts w:ascii="Times New Roman" w:hAnsi="Times New Roman" w:cs="Times New Roman"/>
          <w:sz w:val="28"/>
          <w:szCs w:val="28"/>
        </w:rPr>
        <w:t>двукратное</w:t>
      </w:r>
      <w:r>
        <w:rPr>
          <w:rFonts w:ascii="Times New Roman" w:hAnsi="Times New Roman" w:cs="Times New Roman"/>
          <w:sz w:val="28"/>
          <w:szCs w:val="28"/>
        </w:rPr>
        <w:t xml:space="preserve"> возрастание добычи угля в России за последние десять лет привело к кризису транспортной логистики, в связи с ограниченной пропускной способностью железных дорог. В то же время Северный морской путь для транспортировки угля практически не использовался;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принципиально, возможности транспортировки угля Северным морским путем в последнее десятилетие значительно возросли. Особенно это касается его западной половины, где ледовая обстановка, становится все более благоприятной с каждым годом. На слайде можно видеть, что в Карском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море большую часть года ледовый покров вообще отсутствует. Дополнительным положительным фактором является модернизация и количественное увеличение ледокольного флота России, как в последние годы, так и планируемое на ближайшую перспективу;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существование потребности Европы в углях высокого качества, в связи с планами ЕС диверсификации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газовозависимой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экономики;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энергетического обеспечения восстанавливаемого российского присутствия в Арктике на государственном уровне. Это прежде всего объекты Минобороны, а также метеорологические станции, аэродромы ледовой разведки и др. проекты;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угольных бассейнов, выходящих к побережью Карского моря – Печорский и Таймырский бассейны. 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интересы холдинга и государства в плане развития Арктической зоны России целиком совпадают.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оперирует исключительно собственными средствами, а от государства лишь ждет помощи в решении организационных вопросов.</w:t>
      </w:r>
    </w:p>
    <w:p w:rsidR="00F83DB7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налаживание бесперебойных поставок угля по Северному морскому пути сдерживается двумя факторами: отсутствием </w:t>
      </w:r>
      <w:r w:rsidR="002611A7">
        <w:rPr>
          <w:rFonts w:ascii="Times New Roman" w:hAnsi="Times New Roman" w:cs="Times New Roman"/>
          <w:sz w:val="28"/>
          <w:szCs w:val="28"/>
        </w:rPr>
        <w:t>разве</w:t>
      </w:r>
      <w:bookmarkStart w:id="0" w:name="_GoBack"/>
      <w:bookmarkEnd w:id="0"/>
      <w:r w:rsidR="002611A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и подготовленных к добыче месторождений угля вышеупомянутых бассейнов в непосредственной близости от побережья; отсутствием транспортной и портовой инфраструктур.</w:t>
      </w:r>
    </w:p>
    <w:p w:rsidR="00D97A65" w:rsidRDefault="00F83DB7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стратегия работ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направлена как на развитие инфраструктуры, так и на выявление месторождений угля, их разведку и подготовку к эксплуатации с последующей добычей.</w:t>
      </w:r>
    </w:p>
    <w:p w:rsidR="00F83DB7" w:rsidRDefault="00F83DB7" w:rsidP="00F83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3F" w:rsidRPr="00F83DB7" w:rsidRDefault="00F83DB7" w:rsidP="00F83DB7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3DB7">
        <w:rPr>
          <w:rFonts w:ascii="Times New Roman" w:hAnsi="Times New Roman" w:cs="Times New Roman"/>
          <w:b/>
          <w:color w:val="000000" w:themeColor="text1"/>
        </w:rPr>
        <w:lastRenderedPageBreak/>
        <w:t>Слайд 13</w:t>
      </w:r>
    </w:p>
    <w:p w:rsidR="00A022F3" w:rsidRDefault="00916E49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холдинг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работу по нескольким проектам в Западной части Таймырского угольного бассейна.</w:t>
      </w:r>
    </w:p>
    <w:p w:rsidR="00A022F3" w:rsidRDefault="00A022F3" w:rsidP="00A0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Таймырский угольный бассейн локализован в складчатой зоне со сложным геологическим строением. Поэтому с самого начала было понятно, что здесь возможно подготовить </w:t>
      </w:r>
      <w:r w:rsidR="00DC5B54">
        <w:rPr>
          <w:rFonts w:ascii="Times New Roman" w:hAnsi="Times New Roman" w:cs="Times New Roman"/>
          <w:sz w:val="28"/>
          <w:szCs w:val="28"/>
        </w:rPr>
        <w:t>только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5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рентабельн</w:t>
      </w:r>
      <w:r w:rsidR="00DC5B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добыч</w:t>
      </w:r>
      <w:r w:rsidR="00DC5B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угля открытым способом. Подземная добыча, в социально-экономических условиях Таймыра нереальна в ближайшие десятилетия, это по меньшей мере.</w:t>
      </w:r>
    </w:p>
    <w:p w:rsidR="00A022F3" w:rsidRDefault="00A022F3" w:rsidP="00A0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прогнозные ресурсы Таймырского угольного бассейна составляют 186 млрд. т, но из них не вычленены ресурсы, которые могут служить для подготовки месторождений под открытую добычу.</w:t>
      </w:r>
    </w:p>
    <w:p w:rsidR="00916E49" w:rsidRDefault="00916E49" w:rsidP="00916E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B7" w:rsidRPr="00A022F3" w:rsidRDefault="00A022F3" w:rsidP="00A022F3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22F3">
        <w:rPr>
          <w:rFonts w:ascii="Times New Roman" w:hAnsi="Times New Roman" w:cs="Times New Roman"/>
          <w:b/>
          <w:color w:val="000000" w:themeColor="text1"/>
        </w:rPr>
        <w:t>Слайд 14</w:t>
      </w:r>
    </w:p>
    <w:p w:rsidR="00A022F3" w:rsidRDefault="00A022F3" w:rsidP="00A0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Холдингом по заявительному принципу были получены более 50 лицензий, закрывающих всю северную угленосную полосу от Енисейского залива Карского моря на западе до р. Пясина на востоке, а также часть южной угленосной полосы, недалеко от побережья Енисейского залива. Такой выбор объектов лицензирования диктовался расчетами по предполагаемой транспортировке продукции. Также были получены лицензии на породы для производства щебня и на песчано-гравийную смесь, позвол</w:t>
      </w:r>
      <w:r w:rsidR="00DC5B54">
        <w:rPr>
          <w:rFonts w:ascii="Times New Roman" w:hAnsi="Times New Roman" w:cs="Times New Roman"/>
          <w:sz w:val="28"/>
          <w:szCs w:val="28"/>
        </w:rPr>
        <w:t>яющие в будущем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строительство дорог и угольного терминала.</w:t>
      </w:r>
    </w:p>
    <w:p w:rsidR="00A022F3" w:rsidRPr="008155BF" w:rsidRDefault="00A022F3" w:rsidP="00A022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прогнозные ресурсы категории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Западного Таймыра составляют 60 млрд. т, но они оценены до глубин 600-1800 м, т. е. при их оценке не учитывалась возможность добычи только открытым способом в условиях Таймыра. Запасы категории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общим объемом 94 млн. т. сосредоточены в трех месторождениях южной угленосной полосы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Сырадасайское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Слободское и Крестьянское), но они не подготовлены к освоению, и по ним также не выделены запасы, пригодные для открытой добычи. В районе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расположения этих месторождений инфраструктура полностью отсутствует.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Сырадасайское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 находится в распределенном фонде недр и оценочные работы на нем ведутся с перерывами уже более 10 лет.</w:t>
      </w:r>
    </w:p>
    <w:p w:rsidR="00A022F3" w:rsidRDefault="00A022F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F3" w:rsidRPr="00A022F3" w:rsidRDefault="00A022F3" w:rsidP="00A022F3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22F3">
        <w:rPr>
          <w:rFonts w:ascii="Times New Roman" w:hAnsi="Times New Roman" w:cs="Times New Roman"/>
          <w:b/>
          <w:color w:val="000000" w:themeColor="text1"/>
        </w:rPr>
        <w:t>Слайд 15</w:t>
      </w:r>
    </w:p>
    <w:p w:rsidR="005652E4" w:rsidRDefault="00075CAA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особенностью северо-западной части Таймырского угольного бассе</w:t>
      </w:r>
      <w:r w:rsidR="00AE73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на, наиболее близкой к трассе </w:t>
      </w:r>
      <w:proofErr w:type="spellStart"/>
      <w:r w:rsidR="00AF40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евморпути</w:t>
      </w:r>
      <w:proofErr w:type="spellEnd"/>
      <w:r w:rsidR="005B6CC5">
        <w:rPr>
          <w:rFonts w:ascii="Times New Roman" w:hAnsi="Times New Roman" w:cs="Times New Roman"/>
          <w:sz w:val="28"/>
          <w:szCs w:val="28"/>
        </w:rPr>
        <w:t>, является сложное геологическое строение, широкое развитие разрывных нару</w:t>
      </w:r>
      <w:r w:rsidR="00AF4063">
        <w:rPr>
          <w:rFonts w:ascii="Times New Roman" w:hAnsi="Times New Roman" w:cs="Times New Roman"/>
          <w:sz w:val="28"/>
          <w:szCs w:val="28"/>
        </w:rPr>
        <w:t>ш</w:t>
      </w:r>
      <w:r w:rsidR="005B6CC5">
        <w:rPr>
          <w:rFonts w:ascii="Times New Roman" w:hAnsi="Times New Roman" w:cs="Times New Roman"/>
          <w:sz w:val="28"/>
          <w:szCs w:val="28"/>
        </w:rPr>
        <w:t xml:space="preserve">ений </w:t>
      </w:r>
      <w:r w:rsidR="00C93341">
        <w:rPr>
          <w:rFonts w:ascii="Times New Roman" w:hAnsi="Times New Roman" w:cs="Times New Roman"/>
          <w:sz w:val="28"/>
          <w:szCs w:val="28"/>
        </w:rPr>
        <w:t xml:space="preserve">и насыщенность угленосной толщи позднепалеозойскими </w:t>
      </w:r>
      <w:proofErr w:type="spellStart"/>
      <w:r w:rsidR="00C93341">
        <w:rPr>
          <w:rFonts w:ascii="Times New Roman" w:hAnsi="Times New Roman" w:cs="Times New Roman"/>
          <w:sz w:val="28"/>
          <w:szCs w:val="28"/>
        </w:rPr>
        <w:t>силлами</w:t>
      </w:r>
      <w:proofErr w:type="spellEnd"/>
      <w:r w:rsidR="00C93341">
        <w:rPr>
          <w:rFonts w:ascii="Times New Roman" w:hAnsi="Times New Roman" w:cs="Times New Roman"/>
          <w:sz w:val="28"/>
          <w:szCs w:val="28"/>
        </w:rPr>
        <w:t xml:space="preserve"> основных, субщелочных и щелочных пород.</w:t>
      </w:r>
      <w:r w:rsidR="006C224E">
        <w:rPr>
          <w:rFonts w:ascii="Times New Roman" w:hAnsi="Times New Roman" w:cs="Times New Roman"/>
          <w:sz w:val="28"/>
          <w:szCs w:val="28"/>
        </w:rPr>
        <w:t xml:space="preserve"> </w:t>
      </w:r>
      <w:r w:rsidR="005652E4">
        <w:rPr>
          <w:rFonts w:ascii="Times New Roman" w:hAnsi="Times New Roman" w:cs="Times New Roman"/>
          <w:sz w:val="28"/>
          <w:szCs w:val="28"/>
        </w:rPr>
        <w:t>Вместе взятые эти факторы имеют конкретные следствия:</w:t>
      </w:r>
    </w:p>
    <w:p w:rsidR="00A022F3" w:rsidRDefault="005652E4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северо-западная часть Таймырского угольного бассейна от западного берега Енисейского залива до р. Пясина, является наиболее доступной для морской транспортировки угольной продукции;</w:t>
      </w:r>
    </w:p>
    <w:p w:rsidR="005652E4" w:rsidRDefault="005652E4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EE4">
        <w:rPr>
          <w:rFonts w:ascii="Times New Roman" w:hAnsi="Times New Roman" w:cs="Times New Roman"/>
          <w:sz w:val="28"/>
          <w:szCs w:val="28"/>
        </w:rPr>
        <w:t>сложность геологического строения определяет тот факт</w:t>
      </w:r>
      <w:r w:rsidR="00AB7517">
        <w:rPr>
          <w:rFonts w:ascii="Times New Roman" w:hAnsi="Times New Roman" w:cs="Times New Roman"/>
          <w:sz w:val="28"/>
          <w:szCs w:val="28"/>
        </w:rPr>
        <w:t xml:space="preserve">, что угольные месторождения, пригодные для открытой отработки будут мелкие по масштабу, но суммарно сближенные объекты, вытянутые узкой полосой от </w:t>
      </w:r>
      <w:proofErr w:type="spellStart"/>
      <w:r w:rsidR="00AB7517">
        <w:rPr>
          <w:rFonts w:ascii="Times New Roman" w:hAnsi="Times New Roman" w:cs="Times New Roman"/>
          <w:sz w:val="28"/>
          <w:szCs w:val="28"/>
        </w:rPr>
        <w:t>Енисеского</w:t>
      </w:r>
      <w:proofErr w:type="spellEnd"/>
      <w:r w:rsidR="00AB7517">
        <w:rPr>
          <w:rFonts w:ascii="Times New Roman" w:hAnsi="Times New Roman" w:cs="Times New Roman"/>
          <w:sz w:val="28"/>
          <w:szCs w:val="28"/>
        </w:rPr>
        <w:t xml:space="preserve"> залива до р. Пясина (как показано на предыдущем слайде)</w:t>
      </w:r>
      <w:r w:rsidR="00DC5B54">
        <w:rPr>
          <w:rFonts w:ascii="Times New Roman" w:hAnsi="Times New Roman" w:cs="Times New Roman"/>
          <w:sz w:val="28"/>
          <w:szCs w:val="28"/>
        </w:rPr>
        <w:t>,</w:t>
      </w:r>
      <w:r w:rsidR="00AB7517">
        <w:rPr>
          <w:rFonts w:ascii="Times New Roman" w:hAnsi="Times New Roman" w:cs="Times New Roman"/>
          <w:sz w:val="28"/>
          <w:szCs w:val="28"/>
        </w:rPr>
        <w:t xml:space="preserve"> будут представлять собой крупное месторождение;</w:t>
      </w:r>
    </w:p>
    <w:p w:rsidR="00AB7517" w:rsidRDefault="00AB751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такая постановка вопроса требует проработки инфраструктурной схемы организации добычи – строительства транспортных терминалов на берегу Енисейского залива и северном берегу полуострова Таймыр в районе устья р. Пясина, а также проводки транспортной магистрали от Енисейского залива к р. Пясина, связывающей все будущие месторождения угленосной полосы. В настоящее время эти логистические построения частью оформлены в конкретные проекты, которые проходят соответствующие согласования, частью находятся на стадии предпроектной подготовки;</w:t>
      </w:r>
    </w:p>
    <w:p w:rsidR="00AB7517" w:rsidRDefault="00AB751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6A63">
        <w:rPr>
          <w:rFonts w:ascii="Times New Roman" w:hAnsi="Times New Roman" w:cs="Times New Roman"/>
          <w:sz w:val="28"/>
          <w:szCs w:val="28"/>
        </w:rPr>
        <w:t xml:space="preserve">насыщенность разреза </w:t>
      </w:r>
      <w:proofErr w:type="spellStart"/>
      <w:r w:rsidR="00616A63">
        <w:rPr>
          <w:rFonts w:ascii="Times New Roman" w:hAnsi="Times New Roman" w:cs="Times New Roman"/>
          <w:sz w:val="28"/>
          <w:szCs w:val="28"/>
        </w:rPr>
        <w:t>силлами</w:t>
      </w:r>
      <w:proofErr w:type="spellEnd"/>
      <w:r w:rsidR="00616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A63">
        <w:rPr>
          <w:rFonts w:ascii="Times New Roman" w:hAnsi="Times New Roman" w:cs="Times New Roman"/>
          <w:sz w:val="28"/>
          <w:szCs w:val="28"/>
        </w:rPr>
        <w:t>магматитов</w:t>
      </w:r>
      <w:proofErr w:type="spellEnd"/>
      <w:r w:rsidR="00616A63">
        <w:rPr>
          <w:rFonts w:ascii="Times New Roman" w:hAnsi="Times New Roman" w:cs="Times New Roman"/>
          <w:sz w:val="28"/>
          <w:szCs w:val="28"/>
        </w:rPr>
        <w:t xml:space="preserve"> определяет качество углей, как очень высокое. Это антрациты, в том числе марки 3А и угли марки Т. Именно качество углей северо-западной части Таймырского бассейна позволяет осуществлять их рентабельную транспортировку морским путем в западном направлении;</w:t>
      </w:r>
    </w:p>
    <w:p w:rsidR="00616A63" w:rsidRDefault="00616A6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2016-2017 годов</w:t>
      </w:r>
      <w:r w:rsidR="007159A8">
        <w:rPr>
          <w:rFonts w:ascii="Times New Roman" w:hAnsi="Times New Roman" w:cs="Times New Roman"/>
          <w:sz w:val="28"/>
          <w:szCs w:val="28"/>
        </w:rPr>
        <w:t>, геологоразведочные работы, проведенные компаниями холдинга, доказали наличие сближенных мелких месторождений в узкой полосе развития угленосных свит раннепермского возраста – показаны на слайде;</w:t>
      </w:r>
    </w:p>
    <w:p w:rsidR="007159A8" w:rsidRDefault="007159A8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месторождения приурочены к двум сближенным горизонтам верхней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убойнинской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свиты, включающим до 15 рабочих пластов антрацитов. По результатам работ предшественников и поисковых работ компаний холдинга угленосность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убойнинской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свиты сохраняется на </w:t>
      </w:r>
      <w:r w:rsidR="00417C3C">
        <w:rPr>
          <w:rFonts w:ascii="Times New Roman" w:hAnsi="Times New Roman" w:cs="Times New Roman"/>
          <w:sz w:val="28"/>
          <w:szCs w:val="28"/>
        </w:rPr>
        <w:t xml:space="preserve">промышленном уровне и далее к востоку до р Пясина. Важно, что в восточном направлении возрастает степень угленосности </w:t>
      </w:r>
      <w:proofErr w:type="spellStart"/>
      <w:r w:rsidR="00417C3C">
        <w:rPr>
          <w:rFonts w:ascii="Times New Roman" w:hAnsi="Times New Roman" w:cs="Times New Roman"/>
          <w:sz w:val="28"/>
          <w:szCs w:val="28"/>
        </w:rPr>
        <w:t>ефремовской</w:t>
      </w:r>
      <w:proofErr w:type="spellEnd"/>
      <w:r w:rsidR="00417C3C">
        <w:rPr>
          <w:rFonts w:ascii="Times New Roman" w:hAnsi="Times New Roman" w:cs="Times New Roman"/>
          <w:sz w:val="28"/>
          <w:szCs w:val="28"/>
        </w:rPr>
        <w:t xml:space="preserve"> свиты до промышленных масштабов, что может определить еще большую концентрацию сближенных объектов, пригодных, для открытой отработки</w:t>
      </w:r>
      <w:r w:rsidR="002662A8">
        <w:rPr>
          <w:rFonts w:ascii="Times New Roman" w:hAnsi="Times New Roman" w:cs="Times New Roman"/>
          <w:sz w:val="28"/>
          <w:szCs w:val="28"/>
        </w:rPr>
        <w:t>;</w:t>
      </w:r>
    </w:p>
    <w:p w:rsidR="002662A8" w:rsidRDefault="002662A8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-результаты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Малолемберовского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Нижнелемберовского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месторождений показывают, что в пределах Северо-Западного Таймыра будут развиты месторождения двух типов. Первый тип - сближенная серия крутопадающих пластов (условно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малолемберовский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тип). Такие объекты будут очень ограниченно пригодны для открытой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запасы их будут на порядок меньше, чем в месторождениях второго типа</w:t>
      </w:r>
      <w:r w:rsidR="00DC5B54">
        <w:rPr>
          <w:rFonts w:ascii="Times New Roman" w:hAnsi="Times New Roman" w:cs="Times New Roman"/>
          <w:sz w:val="28"/>
          <w:szCs w:val="28"/>
        </w:rPr>
        <w:t>, локализованные</w:t>
      </w:r>
      <w:r>
        <w:rPr>
          <w:rFonts w:ascii="Times New Roman" w:hAnsi="Times New Roman" w:cs="Times New Roman"/>
          <w:sz w:val="28"/>
          <w:szCs w:val="28"/>
        </w:rPr>
        <w:t xml:space="preserve"> в ядрах синклиналей с относительно пологим падением пластов (условно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нижнелемберовский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тип). Далее будут показаны особенности обоих типов на примерах уже выявленных холдингом объектов.</w:t>
      </w:r>
    </w:p>
    <w:p w:rsidR="002662A8" w:rsidRDefault="002662A8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A8" w:rsidRPr="002662A8" w:rsidRDefault="002662A8" w:rsidP="002662A8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62A8">
        <w:rPr>
          <w:rFonts w:ascii="Times New Roman" w:hAnsi="Times New Roman" w:cs="Times New Roman"/>
          <w:b/>
          <w:color w:val="000000" w:themeColor="text1"/>
        </w:rPr>
        <w:lastRenderedPageBreak/>
        <w:t>Слайд 16</w:t>
      </w:r>
    </w:p>
    <w:p w:rsidR="002662A8" w:rsidRDefault="002662A8" w:rsidP="002662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Естественно, что первоочередные геологоразведочные работы проводились вблизи от побережья Енисейского залива. В 2016 году открыто месторождение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Малолемберовское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Запасы поставлены на государственный баланс.</w:t>
      </w:r>
    </w:p>
    <w:p w:rsidR="002662A8" w:rsidRDefault="002662A8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A8" w:rsidRPr="002662A8" w:rsidRDefault="002662A8" w:rsidP="002662A8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62A8">
        <w:rPr>
          <w:rFonts w:ascii="Times New Roman" w:hAnsi="Times New Roman" w:cs="Times New Roman"/>
          <w:b/>
          <w:color w:val="000000" w:themeColor="text1"/>
        </w:rPr>
        <w:t>Слайд 17</w:t>
      </w:r>
    </w:p>
    <w:p w:rsidR="000E0653" w:rsidRDefault="000E0653" w:rsidP="000E0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объем запасов – 2,0 млн. т. обусловлен крутым залеганием пластов (что видно на слайде), ограничивающим возможности открытой отработки. Хотя мощности отдельных пластов достигают 7-10 м. В настоящее время проходятся необходимые экспертизы проекта на разработку. Начало отработки месторождения планируется на 2018 год.</w:t>
      </w:r>
    </w:p>
    <w:p w:rsidR="002662A8" w:rsidRDefault="002662A8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3" w:rsidRPr="000E0653" w:rsidRDefault="000E0653" w:rsidP="000E0653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0653">
        <w:rPr>
          <w:rFonts w:ascii="Times New Roman" w:hAnsi="Times New Roman" w:cs="Times New Roman"/>
          <w:b/>
          <w:color w:val="000000" w:themeColor="text1"/>
        </w:rPr>
        <w:t>Слайд 18</w:t>
      </w:r>
    </w:p>
    <w:p w:rsidR="000E0653" w:rsidRDefault="000E0653" w:rsidP="000E06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открыто месторождение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Нижнелемберовское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 месторождения приведен на слайде. На этом месторождении подготовлены запасы в объеме 14 млн. т. В настоящее время материалы переданы в Государственную комиссию по запасам. Начало отработки планируется на 2019 год.</w:t>
      </w:r>
    </w:p>
    <w:p w:rsidR="000E0653" w:rsidRDefault="000E065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3" w:rsidRPr="000E0653" w:rsidRDefault="000E0653" w:rsidP="000E0653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0653">
        <w:rPr>
          <w:rFonts w:ascii="Times New Roman" w:hAnsi="Times New Roman" w:cs="Times New Roman"/>
          <w:b/>
          <w:color w:val="000000" w:themeColor="text1"/>
        </w:rPr>
        <w:t>Слайд 19</w:t>
      </w:r>
    </w:p>
    <w:p w:rsidR="004B0AF0" w:rsidRDefault="004B0AF0" w:rsidP="004B0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месторождении возможностей для открытой отработки гораздо больше, чем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Малолемберовском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благодаря относительно пологому залеганию пластов углей. Хотя мощности пластов здесь несколько меньше, чем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Малолемберовском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месторождении.</w:t>
      </w:r>
    </w:p>
    <w:p w:rsidR="000E0653" w:rsidRDefault="000E0653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F0" w:rsidRPr="004B0AF0" w:rsidRDefault="004B0AF0" w:rsidP="004B0AF0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AF0">
        <w:rPr>
          <w:rFonts w:ascii="Times New Roman" w:hAnsi="Times New Roman" w:cs="Times New Roman"/>
          <w:b/>
          <w:color w:val="000000" w:themeColor="text1"/>
        </w:rPr>
        <w:lastRenderedPageBreak/>
        <w:t>Слайд 20</w:t>
      </w:r>
    </w:p>
    <w:p w:rsidR="00B63019" w:rsidRDefault="00B63019" w:rsidP="00B63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проведена переоценка прогнозных ресурсов по ближайшим к побережью лицензионным участкам (желтый контур на слайде). Ресурсы оценивались с учетом будущей открытой отработки объектов. В результате поставлены на государственный учет прогнозные ресурсы в объеме: категории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6,0 млн. т.; категории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52 млн. т.; категории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65 млн. т. В 2018 году планируется оценка прогнозных ресурсов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Нижнелемберовского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месторождения. Предполагается, что здесь объем прогнозных ресурсов всех категорий составит около 50 млн. т. Следует отметить, что все оцененные блоки прогнозных ресурсов, вне зависимости от их категорийности</w:t>
      </w:r>
      <w:r w:rsidR="00877397">
        <w:rPr>
          <w:rFonts w:ascii="Times New Roman" w:hAnsi="Times New Roman" w:cs="Times New Roman"/>
          <w:sz w:val="28"/>
          <w:szCs w:val="28"/>
        </w:rPr>
        <w:t xml:space="preserve"> имеют географические координаты и могут использоваться в полной мере во всероссийском кадастре прогнозных ресурсов, а также для будущего лицензирования, при </w:t>
      </w:r>
      <w:proofErr w:type="spellStart"/>
      <w:r w:rsidR="00877397">
        <w:rPr>
          <w:rFonts w:ascii="Times New Roman" w:hAnsi="Times New Roman" w:cs="Times New Roman"/>
          <w:sz w:val="28"/>
          <w:szCs w:val="28"/>
        </w:rPr>
        <w:t>перенарезке</w:t>
      </w:r>
      <w:proofErr w:type="spellEnd"/>
      <w:r w:rsidR="00877397">
        <w:rPr>
          <w:rFonts w:ascii="Times New Roman" w:hAnsi="Times New Roman" w:cs="Times New Roman"/>
          <w:sz w:val="28"/>
          <w:szCs w:val="28"/>
        </w:rPr>
        <w:t xml:space="preserve"> существующих лицензий или изменения их статуса.</w:t>
      </w:r>
    </w:p>
    <w:p w:rsidR="004B0AF0" w:rsidRDefault="004B0AF0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Pr="00877397" w:rsidRDefault="00877397" w:rsidP="00877397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877397">
        <w:rPr>
          <w:rFonts w:ascii="Times New Roman" w:hAnsi="Times New Roman" w:cs="Times New Roman"/>
          <w:b/>
          <w:color w:val="000000" w:themeColor="text1"/>
        </w:rPr>
        <w:t>Слайд 21</w:t>
      </w:r>
    </w:p>
    <w:p w:rsidR="00877397" w:rsidRDefault="0087739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представлена карта фактического материала поисковых маршрутов, проведенных в полевой сезон 2017 года геологами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КНИИГиМС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договору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результате было выявлено более 30 углепроявлений в пределах</w:t>
      </w:r>
      <w:r w:rsidR="00934C97">
        <w:rPr>
          <w:rFonts w:ascii="Times New Roman" w:hAnsi="Times New Roman" w:cs="Times New Roman"/>
          <w:sz w:val="28"/>
          <w:szCs w:val="28"/>
        </w:rPr>
        <w:t xml:space="preserve"> 20 лицензионных участков компании. Проведение поисковых маршрутов в этой части угленосной полосы определялось стратегией ООО «</w:t>
      </w:r>
      <w:proofErr w:type="spellStart"/>
      <w:r w:rsidR="00934C97"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 w:rsidR="00934C97">
        <w:rPr>
          <w:rFonts w:ascii="Times New Roman" w:hAnsi="Times New Roman" w:cs="Times New Roman"/>
          <w:sz w:val="28"/>
          <w:szCs w:val="28"/>
        </w:rPr>
        <w:t>» о продвижении поисковых работ к востоку от Енисейского залива.</w:t>
      </w:r>
    </w:p>
    <w:p w:rsidR="00934C97" w:rsidRDefault="00934C9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7" w:rsidRPr="00934C97" w:rsidRDefault="00934C97" w:rsidP="00934C97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34C97">
        <w:rPr>
          <w:rFonts w:ascii="Times New Roman" w:hAnsi="Times New Roman" w:cs="Times New Roman"/>
          <w:b/>
          <w:color w:val="000000" w:themeColor="text1"/>
        </w:rPr>
        <w:t>Слайд 22</w:t>
      </w:r>
    </w:p>
    <w:p w:rsidR="00934C97" w:rsidRDefault="00934C9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этих поисковых работ свидетельствуют, во-первых, о наличии серий сближенных угольных пластов (или угленосных горизонтов) как в верхней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убойнинской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свитах, а во-вторых, о том</w:t>
      </w:r>
      <w:r w:rsidR="00DC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что угли сохраняют свой марочный состав в пределах антрациты-марка Т, имеют хорошие показатели по зольности и выходу летучих.</w:t>
      </w:r>
    </w:p>
    <w:p w:rsidR="00934C97" w:rsidRDefault="00934C97" w:rsidP="004D7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97" w:rsidRPr="00934C97" w:rsidRDefault="00934C97" w:rsidP="00934C97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34C97">
        <w:rPr>
          <w:rFonts w:ascii="Times New Roman" w:hAnsi="Times New Roman" w:cs="Times New Roman"/>
          <w:b/>
          <w:color w:val="000000" w:themeColor="text1"/>
        </w:rPr>
        <w:t>Слайд 23</w:t>
      </w:r>
    </w:p>
    <w:p w:rsidR="00265F9C" w:rsidRPr="00647C24" w:rsidRDefault="002A3810" w:rsidP="00265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F9C">
        <w:rPr>
          <w:rFonts w:ascii="Times New Roman" w:hAnsi="Times New Roman" w:cs="Times New Roman"/>
          <w:sz w:val="28"/>
          <w:szCs w:val="28"/>
        </w:rPr>
        <w:t xml:space="preserve"> 2018 году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полученных поисковых данных, а также </w:t>
      </w:r>
      <w:r w:rsidR="00DC5B54">
        <w:rPr>
          <w:rFonts w:ascii="Times New Roman" w:hAnsi="Times New Roman" w:cs="Times New Roman"/>
          <w:sz w:val="28"/>
          <w:szCs w:val="28"/>
        </w:rPr>
        <w:t>подготовкой геологами ООО «</w:t>
      </w:r>
      <w:proofErr w:type="spellStart"/>
      <w:r w:rsidR="00DC5B54"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 w:rsidR="00DC5B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детальной геолого-структурной карты с расчленением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убойнинской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свит на пачки и выделения в них угленосных горизонтов</w:t>
      </w:r>
      <w:r w:rsidR="00DC5B54">
        <w:rPr>
          <w:rFonts w:ascii="Times New Roman" w:hAnsi="Times New Roman" w:cs="Times New Roman"/>
          <w:sz w:val="28"/>
          <w:szCs w:val="28"/>
        </w:rPr>
        <w:t>,</w:t>
      </w:r>
      <w:r w:rsidR="00265F9C">
        <w:rPr>
          <w:rFonts w:ascii="Times New Roman" w:hAnsi="Times New Roman" w:cs="Times New Roman"/>
          <w:sz w:val="28"/>
          <w:szCs w:val="28"/>
        </w:rPr>
        <w:t xml:space="preserve"> планируется переоценка прогнозных ресурсов в глубину территории Западного Таймыра (</w:t>
      </w:r>
      <w:r>
        <w:rPr>
          <w:rFonts w:ascii="Times New Roman" w:hAnsi="Times New Roman" w:cs="Times New Roman"/>
          <w:sz w:val="28"/>
          <w:szCs w:val="28"/>
        </w:rPr>
        <w:t>контур оценки показан на слайде</w:t>
      </w:r>
      <w:r w:rsidR="00265F9C">
        <w:rPr>
          <w:rFonts w:ascii="Times New Roman" w:hAnsi="Times New Roman" w:cs="Times New Roman"/>
          <w:sz w:val="28"/>
          <w:szCs w:val="28"/>
        </w:rPr>
        <w:t>). Предполагается, что прогнозные ресурсы всех категорий составят не менее 200 млн. т. В 2018 году</w:t>
      </w:r>
      <w:r w:rsidR="00DC5B54">
        <w:rPr>
          <w:rFonts w:ascii="Times New Roman" w:hAnsi="Times New Roman" w:cs="Times New Roman"/>
          <w:sz w:val="28"/>
          <w:szCs w:val="28"/>
        </w:rPr>
        <w:t>, в соответствие с общей стратегией компании</w:t>
      </w:r>
      <w:r w:rsidR="00265F9C">
        <w:rPr>
          <w:rFonts w:ascii="Times New Roman" w:hAnsi="Times New Roman" w:cs="Times New Roman"/>
          <w:sz w:val="28"/>
          <w:szCs w:val="28"/>
        </w:rPr>
        <w:t xml:space="preserve"> предполагается проведение </w:t>
      </w:r>
      <w:r>
        <w:rPr>
          <w:rFonts w:ascii="Times New Roman" w:hAnsi="Times New Roman" w:cs="Times New Roman"/>
          <w:sz w:val="28"/>
          <w:szCs w:val="28"/>
        </w:rPr>
        <w:t>маршрутных исследований оставшейся группы лицензий до р. Пясина</w:t>
      </w:r>
      <w:r w:rsidR="00265F9C">
        <w:rPr>
          <w:rFonts w:ascii="Times New Roman" w:hAnsi="Times New Roman" w:cs="Times New Roman"/>
          <w:sz w:val="28"/>
          <w:szCs w:val="28"/>
        </w:rPr>
        <w:t>.</w:t>
      </w:r>
    </w:p>
    <w:p w:rsidR="00934C97" w:rsidRDefault="00934C97" w:rsidP="00265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10" w:rsidRPr="002A3810" w:rsidRDefault="002A3810" w:rsidP="002A3810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3810">
        <w:rPr>
          <w:rFonts w:ascii="Times New Roman" w:hAnsi="Times New Roman" w:cs="Times New Roman"/>
          <w:b/>
          <w:color w:val="000000" w:themeColor="text1"/>
        </w:rPr>
        <w:t>Слайд 24</w:t>
      </w:r>
    </w:p>
    <w:p w:rsidR="002A3810" w:rsidRDefault="002A3810" w:rsidP="002A3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все продемонстрированное в данном сообщении</w:t>
      </w:r>
      <w:r w:rsidR="00676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сделано холдингом за неполные пять лет, а если иметь ввиду Красноярский край (а именно Таймыр) то за два года.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собирается снижать темпы геологоразведочных работ и ввод в строй новых предприятий. </w:t>
      </w:r>
      <w:r w:rsidRPr="002A3810">
        <w:rPr>
          <w:rFonts w:ascii="Times New Roman" w:hAnsi="Times New Roman" w:cs="Times New Roman"/>
          <w:sz w:val="28"/>
          <w:szCs w:val="28"/>
        </w:rPr>
        <w:t>Учитывая планы холдинга по другим территориям, в том числе за пределами Сибирского региона, он к 2020 году становится одной из крупнейших угледобывающих компаний России и будет занимать одно из ведущих мест в мире по добыче углей особо ценных марок.</w:t>
      </w:r>
    </w:p>
    <w:p w:rsidR="002A3810" w:rsidRDefault="002D5492" w:rsidP="002A3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 к</w:t>
      </w:r>
      <w:r w:rsidR="002A3810">
        <w:rPr>
          <w:rFonts w:ascii="Times New Roman" w:hAnsi="Times New Roman" w:cs="Times New Roman"/>
          <w:sz w:val="28"/>
          <w:szCs w:val="28"/>
        </w:rPr>
        <w:t xml:space="preserve">оллектив авторов благодарит уважаемую аудиторию за </w:t>
      </w:r>
      <w:r>
        <w:rPr>
          <w:rFonts w:ascii="Times New Roman" w:hAnsi="Times New Roman" w:cs="Times New Roman"/>
          <w:sz w:val="28"/>
          <w:szCs w:val="28"/>
        </w:rPr>
        <w:t>внимание.</w:t>
      </w:r>
    </w:p>
    <w:p w:rsidR="002A3810" w:rsidRPr="00B810A2" w:rsidRDefault="002A3810" w:rsidP="00265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810" w:rsidRPr="00B810A2" w:rsidSect="00EC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8D4"/>
    <w:rsid w:val="00075CAA"/>
    <w:rsid w:val="00090759"/>
    <w:rsid w:val="000E0653"/>
    <w:rsid w:val="00150EA9"/>
    <w:rsid w:val="00230E40"/>
    <w:rsid w:val="002611A7"/>
    <w:rsid w:val="00265F9C"/>
    <w:rsid w:val="002662A8"/>
    <w:rsid w:val="00270FD5"/>
    <w:rsid w:val="002A29BA"/>
    <w:rsid w:val="002A3810"/>
    <w:rsid w:val="002D5492"/>
    <w:rsid w:val="003517D3"/>
    <w:rsid w:val="00351D3D"/>
    <w:rsid w:val="00383905"/>
    <w:rsid w:val="00404428"/>
    <w:rsid w:val="00417C3C"/>
    <w:rsid w:val="004B0AF0"/>
    <w:rsid w:val="004C4330"/>
    <w:rsid w:val="004D7EC0"/>
    <w:rsid w:val="005652E4"/>
    <w:rsid w:val="005B6CC5"/>
    <w:rsid w:val="00616A63"/>
    <w:rsid w:val="006408A6"/>
    <w:rsid w:val="00676D85"/>
    <w:rsid w:val="00691691"/>
    <w:rsid w:val="006C224E"/>
    <w:rsid w:val="007159A8"/>
    <w:rsid w:val="0072195A"/>
    <w:rsid w:val="00766EE4"/>
    <w:rsid w:val="007B6F93"/>
    <w:rsid w:val="007D7B2F"/>
    <w:rsid w:val="00877397"/>
    <w:rsid w:val="00916E49"/>
    <w:rsid w:val="00934C97"/>
    <w:rsid w:val="009477C0"/>
    <w:rsid w:val="00986D33"/>
    <w:rsid w:val="009A2877"/>
    <w:rsid w:val="00A022F3"/>
    <w:rsid w:val="00A44A3F"/>
    <w:rsid w:val="00AB7517"/>
    <w:rsid w:val="00AE73A8"/>
    <w:rsid w:val="00AF4063"/>
    <w:rsid w:val="00B63019"/>
    <w:rsid w:val="00B810A2"/>
    <w:rsid w:val="00C31C3B"/>
    <w:rsid w:val="00C85885"/>
    <w:rsid w:val="00C93341"/>
    <w:rsid w:val="00D97A65"/>
    <w:rsid w:val="00DA774E"/>
    <w:rsid w:val="00DC5B54"/>
    <w:rsid w:val="00E7589E"/>
    <w:rsid w:val="00EA378F"/>
    <w:rsid w:val="00EB78D4"/>
    <w:rsid w:val="00EC55F5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3D74"/>
  <w15:docId w15:val="{50AD3023-C336-4656-9C11-07105C6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5F5"/>
  </w:style>
  <w:style w:type="paragraph" w:styleId="1">
    <w:name w:val="heading 1"/>
    <w:basedOn w:val="a"/>
    <w:next w:val="a"/>
    <w:link w:val="10"/>
    <w:uiPriority w:val="9"/>
    <w:qFormat/>
    <w:rsid w:val="004D7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D9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97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4C24-B202-44A2-9125-3643F7D4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Алексей</dc:creator>
  <cp:keywords/>
  <dc:description/>
  <cp:lastModifiedBy>Клычева Алена</cp:lastModifiedBy>
  <cp:revision>18</cp:revision>
  <dcterms:created xsi:type="dcterms:W3CDTF">2018-05-10T05:36:00Z</dcterms:created>
  <dcterms:modified xsi:type="dcterms:W3CDTF">2018-05-17T14:10:00Z</dcterms:modified>
</cp:coreProperties>
</file>